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8E" w:rsidRDefault="00A8078E" w:rsidP="00A8078E">
      <w:pPr>
        <w:pStyle w:val="1"/>
        <w:spacing w:after="220" w:line="266" w:lineRule="auto"/>
        <w:ind w:firstLine="0"/>
        <w:jc w:val="center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ЖУРНАЛ РЕГИСТРАЦИИ</w:t>
      </w:r>
    </w:p>
    <w:p w:rsidR="00A8078E" w:rsidRDefault="00A8078E" w:rsidP="00A8078E">
      <w:pPr>
        <w:pStyle w:val="1"/>
        <w:spacing w:after="140" w:line="266" w:lineRule="auto"/>
        <w:ind w:firstLine="0"/>
        <w:jc w:val="center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замечаний и предложений общественности</w:t>
      </w:r>
    </w:p>
    <w:p w:rsidR="00A8078E" w:rsidRDefault="00A8078E" w:rsidP="00A8078E">
      <w:pPr>
        <w:pStyle w:val="1"/>
        <w:spacing w:after="140" w:line="266" w:lineRule="auto"/>
        <w:ind w:firstLine="0"/>
        <w:jc w:val="center"/>
        <w:rPr>
          <w:b/>
          <w:sz w:val="31"/>
          <w:szCs w:val="31"/>
        </w:rPr>
      </w:pPr>
      <w:r w:rsidRPr="00A8078E">
        <w:rPr>
          <w:b/>
          <w:color w:val="000000"/>
          <w:sz w:val="31"/>
          <w:szCs w:val="31"/>
        </w:rPr>
        <w:t>по обсуждению</w:t>
      </w:r>
      <w:r w:rsidRPr="00A8078E">
        <w:rPr>
          <w:color w:val="000000"/>
          <w:sz w:val="31"/>
          <w:szCs w:val="31"/>
        </w:rPr>
        <w:t xml:space="preserve"> </w:t>
      </w:r>
      <w:r w:rsidRPr="00A8078E">
        <w:rPr>
          <w:b/>
          <w:sz w:val="31"/>
          <w:szCs w:val="31"/>
        </w:rPr>
        <w:t xml:space="preserve">(в форме опроса) предварительных материалов оценки воздействия на окружающую среду (ОВОС), включая материалы, обосновывающие лимиты и квоты добычи охотничьих ресурсов на территории Приморского края в предстоящий сезон охоты </w:t>
      </w:r>
      <w:r w:rsidR="0020438B" w:rsidRPr="0020438B">
        <w:rPr>
          <w:b/>
          <w:sz w:val="31"/>
          <w:szCs w:val="31"/>
        </w:rPr>
        <w:t xml:space="preserve">2023 - 2024 </w:t>
      </w:r>
      <w:r w:rsidRPr="00A8078E">
        <w:rPr>
          <w:b/>
          <w:sz w:val="31"/>
          <w:szCs w:val="31"/>
        </w:rPr>
        <w:t>гг.</w:t>
      </w:r>
    </w:p>
    <w:p w:rsidR="00A8078E" w:rsidRDefault="00A8078E" w:rsidP="001D7C9C">
      <w:pPr>
        <w:pStyle w:val="1"/>
        <w:spacing w:after="0"/>
        <w:ind w:firstLine="567"/>
        <w:jc w:val="both"/>
        <w:rPr>
          <w:color w:val="000000"/>
        </w:rPr>
      </w:pPr>
      <w:r w:rsidRPr="003A690A">
        <w:rPr>
          <w:i/>
          <w:color w:val="000000"/>
        </w:rPr>
        <w:t>Организатор общественных обсуждений:</w:t>
      </w:r>
      <w:r>
        <w:rPr>
          <w:color w:val="000000"/>
        </w:rPr>
        <w:t xml:space="preserve"> </w:t>
      </w:r>
      <w:r w:rsidR="00142E34">
        <w:rPr>
          <w:color w:val="000000"/>
          <w:u w:val="single"/>
        </w:rPr>
        <w:t>Михайловский</w:t>
      </w:r>
      <w:r w:rsidR="00B942C0" w:rsidRPr="00B942C0">
        <w:rPr>
          <w:color w:val="000000"/>
          <w:u w:val="single"/>
        </w:rPr>
        <w:t xml:space="preserve"> муниципальный </w:t>
      </w:r>
      <w:r w:rsidR="00142E34">
        <w:rPr>
          <w:color w:val="000000"/>
          <w:u w:val="single"/>
        </w:rPr>
        <w:t>район</w:t>
      </w:r>
      <w:r>
        <w:rPr>
          <w:color w:val="000000"/>
        </w:rPr>
        <w:t xml:space="preserve"> Приморского края</w:t>
      </w:r>
    </w:p>
    <w:p w:rsidR="001D7C9C" w:rsidRPr="001D7C9C" w:rsidRDefault="001D7C9C" w:rsidP="001D7C9C">
      <w:pPr>
        <w:pStyle w:val="1"/>
        <w:spacing w:after="0"/>
        <w:ind w:firstLine="567"/>
        <w:jc w:val="both"/>
        <w:rPr>
          <w:color w:val="000000"/>
          <w:sz w:val="24"/>
        </w:rPr>
      </w:pPr>
      <w:r w:rsidRPr="001D7C9C">
        <w:rPr>
          <w:color w:val="000000"/>
          <w:sz w:val="24"/>
        </w:rPr>
        <w:t xml:space="preserve">                                                                               </w:t>
      </w:r>
      <w:r w:rsidR="00B942C0"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         </w:t>
      </w:r>
      <w:r w:rsidRPr="001D7C9C">
        <w:rPr>
          <w:color w:val="000000"/>
          <w:sz w:val="24"/>
        </w:rPr>
        <w:t xml:space="preserve">    (муниципальное образование)</w:t>
      </w:r>
    </w:p>
    <w:p w:rsidR="001D7C9C" w:rsidRDefault="001D7C9C" w:rsidP="003A690A">
      <w:pPr>
        <w:pStyle w:val="1"/>
        <w:spacing w:after="140"/>
        <w:ind w:firstLine="567"/>
        <w:jc w:val="both"/>
        <w:rPr>
          <w:i/>
        </w:rPr>
      </w:pPr>
    </w:p>
    <w:p w:rsidR="00A8078E" w:rsidRDefault="00A8078E" w:rsidP="003A690A">
      <w:pPr>
        <w:pStyle w:val="1"/>
        <w:spacing w:after="140"/>
        <w:ind w:firstLine="567"/>
        <w:jc w:val="both"/>
      </w:pPr>
      <w:r w:rsidRPr="003A690A">
        <w:rPr>
          <w:i/>
        </w:rPr>
        <w:t>Заказчик</w:t>
      </w:r>
      <w:r w:rsidR="000D2B6E">
        <w:rPr>
          <w:i/>
        </w:rPr>
        <w:t>, исполнитель</w:t>
      </w:r>
      <w:r>
        <w:t>: Министерство лесного хозяйства и охраны объектов животного мира Приморского края</w:t>
      </w:r>
    </w:p>
    <w:p w:rsidR="0020438B" w:rsidRDefault="003A690A" w:rsidP="003A690A">
      <w:pPr>
        <w:pStyle w:val="1"/>
        <w:spacing w:after="140"/>
        <w:ind w:firstLine="567"/>
        <w:jc w:val="both"/>
      </w:pPr>
      <w:r w:rsidRPr="003A690A">
        <w:rPr>
          <w:i/>
        </w:rPr>
        <w:t>Место и сроки доступности объекта общественного обсуждения:</w:t>
      </w:r>
      <w:r>
        <w:t xml:space="preserve"> </w:t>
      </w:r>
      <w:r w:rsidRPr="00695626">
        <w:t>С предварительными материалами оценки воздействия на окружающую среду, включая материалы, обосновывающи</w:t>
      </w:r>
      <w:r w:rsidR="001D7C9C" w:rsidRPr="00695626">
        <w:t>х</w:t>
      </w:r>
      <w:r w:rsidRPr="00695626">
        <w:t xml:space="preserve"> лимиты и квоты добычи охотничьих ресурсов в предстоящий сезон охоты </w:t>
      </w:r>
      <w:r w:rsidR="0020438B" w:rsidRPr="00695626">
        <w:t xml:space="preserve">2023-2024 </w:t>
      </w:r>
      <w:r w:rsidRPr="00695626">
        <w:t>годов на территории Приморского края, можно ознакомиться на официальном сайте Министерств</w:t>
      </w:r>
      <w:r w:rsidR="00210F69" w:rsidRPr="00695626">
        <w:t>а</w:t>
      </w:r>
      <w:r w:rsidRPr="00695626">
        <w:t xml:space="preserve"> лесного хозяйства и охраны объектов животного мира Приморского края </w:t>
      </w:r>
      <w:bookmarkStart w:id="0" w:name="_GoBack"/>
      <w:bookmarkEnd w:id="0"/>
      <w:r w:rsidR="00695626">
        <w:fldChar w:fldCharType="begin"/>
      </w:r>
      <w:r w:rsidR="00695626">
        <w:instrText xml:space="preserve"> HYPERLINK "</w:instrText>
      </w:r>
      <w:r w:rsidR="00695626" w:rsidRPr="00695626">
        <w:instrText>https://primorsky.ru/authorities/executive-agencies/departments/zoo/obshchestvennye-slushaniya/</w:instrText>
      </w:r>
      <w:r w:rsidR="00695626">
        <w:instrText xml:space="preserve">" </w:instrText>
      </w:r>
      <w:r w:rsidR="00695626">
        <w:fldChar w:fldCharType="separate"/>
      </w:r>
      <w:r w:rsidR="00695626" w:rsidRPr="0084586A">
        <w:rPr>
          <w:rStyle w:val="a8"/>
        </w:rPr>
        <w:t>https://primorsky.ru/authorities/executive-agencies/departments/zoo/obshchestvennye-slushaniya/</w:t>
      </w:r>
      <w:r w:rsidR="00695626">
        <w:fldChar w:fldCharType="end"/>
      </w:r>
      <w:r w:rsidR="00695626">
        <w:t xml:space="preserve"> </w:t>
      </w:r>
      <w:r w:rsidRPr="003A690A">
        <w:t xml:space="preserve">в период с </w:t>
      </w:r>
      <w:r w:rsidR="0020438B" w:rsidRPr="0020438B">
        <w:t>13 марта 2023 по 11 апреля 2023</w:t>
      </w:r>
      <w:r w:rsidR="0020438B">
        <w:t>.</w:t>
      </w:r>
    </w:p>
    <w:p w:rsidR="00A8078E" w:rsidRDefault="00A8078E" w:rsidP="003A690A">
      <w:pPr>
        <w:pStyle w:val="1"/>
        <w:spacing w:after="140"/>
        <w:ind w:firstLine="567"/>
        <w:jc w:val="both"/>
        <w:rPr>
          <w:iCs/>
          <w:color w:val="000000"/>
        </w:rPr>
      </w:pPr>
      <w:r>
        <w:rPr>
          <w:color w:val="000000"/>
        </w:rPr>
        <w:t>Общественные обсуждения проведены в форме опроса, завершены</w:t>
      </w:r>
      <w:r w:rsidR="00B942C0">
        <w:rPr>
          <w:i/>
          <w:iCs/>
          <w:color w:val="000000"/>
          <w:u w:val="single"/>
        </w:rPr>
        <w:t xml:space="preserve"> </w:t>
      </w:r>
      <w:r w:rsidR="0020438B">
        <w:rPr>
          <w:iCs/>
          <w:color w:val="000000"/>
          <w:u w:val="single"/>
        </w:rPr>
        <w:t>11</w:t>
      </w:r>
      <w:r w:rsidR="00B942C0">
        <w:rPr>
          <w:iCs/>
          <w:color w:val="000000"/>
          <w:u w:val="single"/>
        </w:rPr>
        <w:t xml:space="preserve"> апреля </w:t>
      </w:r>
      <w:r>
        <w:rPr>
          <w:iCs/>
          <w:color w:val="000000"/>
        </w:rPr>
        <w:t>202</w:t>
      </w:r>
      <w:r w:rsidR="0020438B">
        <w:rPr>
          <w:iCs/>
          <w:color w:val="000000"/>
        </w:rPr>
        <w:t>3</w:t>
      </w:r>
      <w:r>
        <w:rPr>
          <w:iCs/>
          <w:color w:val="000000"/>
        </w:rPr>
        <w:t xml:space="preserve"> г.</w:t>
      </w:r>
    </w:p>
    <w:p w:rsidR="00A8078E" w:rsidRDefault="00A8078E" w:rsidP="003A690A">
      <w:pPr>
        <w:pStyle w:val="40"/>
        <w:ind w:firstLine="567"/>
        <w:jc w:val="both"/>
      </w:pPr>
      <w:r>
        <w:rPr>
          <w:color w:val="000000"/>
        </w:rPr>
        <w:t xml:space="preserve">Замечания и предложения </w:t>
      </w:r>
      <w:r w:rsidRPr="00A8078E">
        <w:rPr>
          <w:color w:val="000000"/>
        </w:rPr>
        <w:t xml:space="preserve">предварительных материалов оценки воздействия на окружающую среду </w:t>
      </w:r>
      <w:r>
        <w:rPr>
          <w:color w:val="000000"/>
        </w:rPr>
        <w:t>принимаются в письменной форме в течение 10 календарных дней после завершения общественных обсуждений (Приказ Минприроды России от 01.12.2020 № 999)</w:t>
      </w:r>
    </w:p>
    <w:p w:rsidR="00A8078E" w:rsidRPr="00B942C0" w:rsidRDefault="00A8078E" w:rsidP="00A8078E">
      <w:pPr>
        <w:pStyle w:val="1"/>
        <w:tabs>
          <w:tab w:val="left" w:pos="2977"/>
        </w:tabs>
        <w:spacing w:after="220"/>
        <w:ind w:firstLine="0"/>
        <w:jc w:val="right"/>
        <w:rPr>
          <w:sz w:val="30"/>
          <w:szCs w:val="30"/>
        </w:rPr>
      </w:pPr>
      <w:r w:rsidRPr="00B942C0">
        <w:rPr>
          <w:i/>
          <w:iCs/>
          <w:color w:val="000000"/>
          <w:sz w:val="30"/>
          <w:szCs w:val="30"/>
        </w:rPr>
        <w:t xml:space="preserve">Начат </w:t>
      </w:r>
      <w:r w:rsidR="00B942C0">
        <w:rPr>
          <w:i/>
          <w:iCs/>
          <w:color w:val="000000"/>
          <w:sz w:val="30"/>
          <w:szCs w:val="30"/>
        </w:rPr>
        <w:t xml:space="preserve">           </w:t>
      </w:r>
      <w:r w:rsidR="00B942C0">
        <w:rPr>
          <w:i/>
          <w:iCs/>
          <w:color w:val="000000"/>
        </w:rPr>
        <w:t xml:space="preserve"> </w:t>
      </w:r>
      <w:r w:rsidR="00B942C0" w:rsidRPr="00B942C0">
        <w:rPr>
          <w:i/>
          <w:iCs/>
          <w:color w:val="000000"/>
          <w:u w:val="single"/>
        </w:rPr>
        <w:t>1</w:t>
      </w:r>
      <w:r w:rsidR="0020438B">
        <w:rPr>
          <w:i/>
          <w:iCs/>
          <w:color w:val="000000"/>
          <w:u w:val="single"/>
        </w:rPr>
        <w:t>3</w:t>
      </w:r>
      <w:r w:rsidR="00B942C0" w:rsidRPr="00B942C0">
        <w:rPr>
          <w:i/>
          <w:iCs/>
          <w:color w:val="000000"/>
          <w:u w:val="single"/>
        </w:rPr>
        <w:t>.03.202</w:t>
      </w:r>
      <w:r w:rsidR="0020438B">
        <w:rPr>
          <w:i/>
          <w:iCs/>
          <w:color w:val="000000"/>
          <w:u w:val="single"/>
        </w:rPr>
        <w:t>3</w:t>
      </w:r>
    </w:p>
    <w:p w:rsidR="00A8078E" w:rsidRDefault="00A8078E" w:rsidP="00A8078E">
      <w:pPr>
        <w:pStyle w:val="1"/>
        <w:tabs>
          <w:tab w:val="left" w:leader="underscore" w:pos="3330"/>
        </w:tabs>
        <w:spacing w:after="220"/>
        <w:ind w:firstLine="0"/>
        <w:jc w:val="right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Окончен </w:t>
      </w:r>
      <w:r w:rsidR="00B942C0">
        <w:rPr>
          <w:i/>
          <w:iCs/>
          <w:color w:val="000000"/>
          <w:sz w:val="30"/>
          <w:szCs w:val="30"/>
        </w:rPr>
        <w:t xml:space="preserve">         </w:t>
      </w:r>
      <w:r w:rsidR="0020438B" w:rsidRPr="0020438B">
        <w:rPr>
          <w:i/>
          <w:iCs/>
          <w:color w:val="000000"/>
          <w:sz w:val="30"/>
          <w:szCs w:val="30"/>
          <w:u w:val="single"/>
        </w:rPr>
        <w:t>21</w:t>
      </w:r>
      <w:r w:rsidR="00B942C0" w:rsidRPr="0020438B">
        <w:rPr>
          <w:i/>
          <w:iCs/>
          <w:color w:val="000000"/>
          <w:sz w:val="30"/>
          <w:szCs w:val="30"/>
          <w:u w:val="single"/>
        </w:rPr>
        <w:t>.</w:t>
      </w:r>
      <w:r w:rsidR="00B942C0">
        <w:rPr>
          <w:i/>
          <w:iCs/>
          <w:color w:val="000000"/>
          <w:sz w:val="30"/>
          <w:szCs w:val="30"/>
          <w:u w:val="single"/>
        </w:rPr>
        <w:t>04.202</w:t>
      </w:r>
      <w:r w:rsidR="0020438B">
        <w:rPr>
          <w:i/>
          <w:iCs/>
          <w:color w:val="000000"/>
          <w:sz w:val="30"/>
          <w:szCs w:val="30"/>
          <w:u w:val="single"/>
        </w:rPr>
        <w:t>3</w:t>
      </w:r>
      <w:r w:rsidR="00B942C0">
        <w:rPr>
          <w:i/>
          <w:iCs/>
          <w:color w:val="000000"/>
          <w:sz w:val="30"/>
          <w:szCs w:val="30"/>
          <w:u w:val="single"/>
        </w:rPr>
        <w:t xml:space="preserve"> </w:t>
      </w:r>
    </w:p>
    <w:p w:rsidR="00A8078E" w:rsidRDefault="00A8078E" w:rsidP="001D7C9C">
      <w:pPr>
        <w:pStyle w:val="1"/>
        <w:tabs>
          <w:tab w:val="left" w:leader="underscore" w:pos="3330"/>
        </w:tabs>
        <w:spacing w:after="0"/>
        <w:ind w:firstLine="0"/>
        <w:jc w:val="right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Листов</w:t>
      </w:r>
      <w:r>
        <w:rPr>
          <w:i/>
          <w:iCs/>
          <w:color w:val="000000"/>
          <w:sz w:val="30"/>
          <w:szCs w:val="30"/>
        </w:rPr>
        <w:tab/>
      </w:r>
    </w:p>
    <w:p w:rsidR="00A8078E" w:rsidRDefault="00A8078E" w:rsidP="001D7C9C">
      <w:pPr>
        <w:pStyle w:val="1"/>
        <w:spacing w:after="0"/>
        <w:ind w:firstLine="0"/>
        <w:jc w:val="right"/>
        <w:sectPr w:rsidR="00A8078E">
          <w:pgSz w:w="16840" w:h="11900" w:orient="landscape"/>
          <w:pgMar w:top="1279" w:right="1212" w:bottom="871" w:left="1728" w:header="851" w:footer="443" w:gutter="0"/>
          <w:cols w:space="720"/>
          <w:noEndnote/>
          <w:docGrid w:linePitch="360"/>
        </w:sectPr>
      </w:pPr>
      <w:proofErr w:type="spellStart"/>
      <w:r>
        <w:rPr>
          <w:i/>
          <w:iCs/>
          <w:color w:val="000000"/>
        </w:rPr>
        <w:t>М.п</w:t>
      </w:r>
      <w:proofErr w:type="spellEnd"/>
      <w:r>
        <w:rPr>
          <w:i/>
          <w:iCs/>
          <w:color w:val="000000"/>
        </w:rPr>
        <w:t>.</w:t>
      </w: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3528"/>
        <w:gridCol w:w="1717"/>
        <w:gridCol w:w="4536"/>
        <w:gridCol w:w="1134"/>
        <w:gridCol w:w="1134"/>
        <w:gridCol w:w="2126"/>
      </w:tblGrid>
      <w:tr w:rsidR="00B74B88" w:rsidRPr="00B74B88" w:rsidTr="00B74B88">
        <w:trPr>
          <w:trHeight w:hRule="exact" w:val="21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B88" w:rsidRPr="00B74B88" w:rsidRDefault="00B74B88" w:rsidP="001B40C0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74B88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B88" w:rsidRPr="00B74B88" w:rsidRDefault="00B74B88" w:rsidP="003A690A">
            <w:pPr>
              <w:pStyle w:val="a5"/>
              <w:spacing w:after="0" w:line="175" w:lineRule="auto"/>
              <w:ind w:firstLine="0"/>
              <w:jc w:val="center"/>
              <w:rPr>
                <w:sz w:val="24"/>
                <w:szCs w:val="24"/>
              </w:rPr>
            </w:pPr>
            <w:r w:rsidRPr="00B74B88">
              <w:rPr>
                <w:color w:val="000000"/>
                <w:sz w:val="24"/>
                <w:szCs w:val="24"/>
              </w:rPr>
              <w:t>Дата ознакомления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B88" w:rsidRPr="00B74B88" w:rsidRDefault="00B74B88" w:rsidP="003A690A">
            <w:pPr>
              <w:pStyle w:val="a5"/>
              <w:spacing w:after="0" w:line="180" w:lineRule="auto"/>
              <w:ind w:firstLine="0"/>
              <w:jc w:val="center"/>
              <w:rPr>
                <w:sz w:val="24"/>
                <w:szCs w:val="24"/>
              </w:rPr>
            </w:pPr>
            <w:r w:rsidRPr="00B74B88">
              <w:rPr>
                <w:color w:val="000000"/>
                <w:sz w:val="24"/>
                <w:szCs w:val="24"/>
              </w:rPr>
              <w:t>Наименование организации, фамилия, имя, отчество представителя организации, должность или гражданина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88" w:rsidRPr="00B74B88" w:rsidRDefault="00B74B88" w:rsidP="003A690A">
            <w:pPr>
              <w:pStyle w:val="a5"/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B88">
              <w:rPr>
                <w:color w:val="000000"/>
                <w:sz w:val="24"/>
                <w:szCs w:val="24"/>
              </w:rPr>
              <w:t>Контактные данные: (адрес, контактный телефон,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B88" w:rsidRPr="00B74B88" w:rsidRDefault="00B74B88" w:rsidP="003A690A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74B88">
              <w:rPr>
                <w:color w:val="000000"/>
                <w:sz w:val="24"/>
                <w:szCs w:val="24"/>
              </w:rPr>
              <w:t>Содержание замечания или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3A690A">
            <w:pPr>
              <w:pStyle w:val="a5"/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B88">
              <w:rPr>
                <w:color w:val="000000"/>
                <w:sz w:val="24"/>
                <w:szCs w:val="24"/>
              </w:rPr>
              <w:t>Согласие на обработку персональных данных (подпись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88" w:rsidRPr="00B74B88" w:rsidRDefault="00B74B88" w:rsidP="003A690A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74B88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88" w:rsidRPr="00B74B88" w:rsidRDefault="00B74B88" w:rsidP="003A690A">
            <w:pPr>
              <w:pStyle w:val="a5"/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B88">
              <w:rPr>
                <w:color w:val="000000"/>
                <w:sz w:val="24"/>
                <w:szCs w:val="24"/>
              </w:rPr>
              <w:t>Обоснованный ответ заказчика</w:t>
            </w:r>
          </w:p>
        </w:tc>
      </w:tr>
      <w:tr w:rsidR="00B74B88" w:rsidRPr="00B74B88" w:rsidTr="00B74B88">
        <w:trPr>
          <w:trHeight w:hRule="exact" w:val="8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</w:tr>
      <w:tr w:rsidR="00B74B88" w:rsidRPr="00B74B88" w:rsidTr="00B74B88">
        <w:trPr>
          <w:trHeight w:hRule="exact" w:val="8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</w:tr>
      <w:tr w:rsidR="00B74B88" w:rsidRPr="00B74B88" w:rsidTr="00B74B88">
        <w:trPr>
          <w:trHeight w:hRule="exact" w:val="8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</w:tr>
      <w:tr w:rsidR="00B74B88" w:rsidRPr="00B74B88" w:rsidTr="00B74B88">
        <w:trPr>
          <w:trHeight w:hRule="exact" w:val="8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</w:tr>
      <w:tr w:rsidR="00B74B88" w:rsidRPr="00B74B88" w:rsidTr="00B74B88">
        <w:trPr>
          <w:trHeight w:hRule="exact" w:val="8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B88" w:rsidRPr="00B74B88" w:rsidRDefault="00B74B88" w:rsidP="00C87039">
            <w:pPr>
              <w:pStyle w:val="a5"/>
              <w:tabs>
                <w:tab w:val="left" w:leader="hyphen" w:pos="398"/>
              </w:tabs>
              <w:spacing w:after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</w:tr>
      <w:tr w:rsidR="00B74B88" w:rsidRPr="00B74B88" w:rsidTr="00B74B88">
        <w:trPr>
          <w:trHeight w:hRule="exact" w:val="8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</w:tr>
      <w:tr w:rsidR="00B74B88" w:rsidRPr="00B74B88" w:rsidTr="00B74B88">
        <w:trPr>
          <w:trHeight w:hRule="exact" w:val="8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B88" w:rsidRPr="00B74B88" w:rsidRDefault="00B74B88" w:rsidP="00C87039"/>
        </w:tc>
      </w:tr>
    </w:tbl>
    <w:p w:rsidR="003A690A" w:rsidRDefault="003A690A" w:rsidP="003A690A">
      <w:pPr>
        <w:pStyle w:val="1"/>
        <w:tabs>
          <w:tab w:val="left" w:pos="6230"/>
        </w:tabs>
        <w:spacing w:after="0"/>
        <w:ind w:firstLine="0"/>
        <w:rPr>
          <w:color w:val="201F21"/>
        </w:rPr>
      </w:pPr>
    </w:p>
    <w:p w:rsidR="00A8078E" w:rsidRDefault="00A8078E" w:rsidP="003A690A">
      <w:pPr>
        <w:pStyle w:val="1"/>
        <w:tabs>
          <w:tab w:val="left" w:pos="6230"/>
        </w:tabs>
        <w:spacing w:after="0"/>
        <w:ind w:firstLine="0"/>
      </w:pPr>
      <w:r>
        <w:rPr>
          <w:color w:val="201F21"/>
        </w:rPr>
        <w:t xml:space="preserve">Всего поступило замечаний и предложений </w:t>
      </w:r>
      <w:r w:rsidR="003A690A">
        <w:rPr>
          <w:color w:val="201F21"/>
        </w:rPr>
        <w:t>_________________</w:t>
      </w:r>
    </w:p>
    <w:p w:rsidR="003A690A" w:rsidRDefault="003A690A" w:rsidP="003A690A">
      <w:pPr>
        <w:pStyle w:val="1"/>
        <w:spacing w:after="0"/>
        <w:ind w:firstLine="0"/>
        <w:rPr>
          <w:color w:val="000000"/>
        </w:rPr>
      </w:pPr>
    </w:p>
    <w:p w:rsidR="0020007C" w:rsidRDefault="00A8078E" w:rsidP="003A690A">
      <w:pPr>
        <w:pStyle w:val="1"/>
        <w:spacing w:after="0"/>
        <w:ind w:firstLine="0"/>
        <w:rPr>
          <w:i/>
          <w:color w:val="000000"/>
        </w:rPr>
      </w:pPr>
      <w:r>
        <w:rPr>
          <w:color w:val="000000"/>
        </w:rPr>
        <w:t xml:space="preserve">Подпись </w:t>
      </w:r>
      <w:r w:rsidR="003A690A">
        <w:rPr>
          <w:color w:val="000000"/>
        </w:rPr>
        <w:t xml:space="preserve">ответственного за ведение журнала </w:t>
      </w:r>
      <w:r>
        <w:rPr>
          <w:color w:val="000000"/>
        </w:rPr>
        <w:t>печать</w:t>
      </w:r>
      <w:r w:rsidR="003A690A">
        <w:rPr>
          <w:color w:val="000000"/>
        </w:rPr>
        <w:t xml:space="preserve"> </w:t>
      </w:r>
      <w:r w:rsidR="003A690A">
        <w:rPr>
          <w:color w:val="000000"/>
        </w:rPr>
        <w:tab/>
      </w:r>
      <w:r w:rsidR="003A690A">
        <w:rPr>
          <w:color w:val="000000"/>
        </w:rPr>
        <w:tab/>
      </w:r>
      <w:r w:rsidR="004B5C20">
        <w:rPr>
          <w:color w:val="000000"/>
        </w:rPr>
        <w:t>___________</w:t>
      </w:r>
      <w:r w:rsidR="003A690A">
        <w:rPr>
          <w:color w:val="000000"/>
        </w:rPr>
        <w:tab/>
      </w:r>
      <w:r w:rsidR="003A690A">
        <w:rPr>
          <w:color w:val="000000"/>
        </w:rPr>
        <w:tab/>
      </w:r>
      <w:r w:rsidR="00142E34">
        <w:rPr>
          <w:color w:val="000000"/>
        </w:rPr>
        <w:t>2</w:t>
      </w:r>
      <w:r w:rsidR="0020438B">
        <w:rPr>
          <w:color w:val="000000"/>
        </w:rPr>
        <w:t>1</w:t>
      </w:r>
      <w:r w:rsidR="00B942C0">
        <w:rPr>
          <w:color w:val="000000"/>
        </w:rPr>
        <w:t>.04.202</w:t>
      </w:r>
      <w:r w:rsidR="0020438B">
        <w:rPr>
          <w:color w:val="000000"/>
        </w:rPr>
        <w:t>3</w:t>
      </w:r>
      <w:r w:rsidR="00B942C0">
        <w:rPr>
          <w:color w:val="000000"/>
        </w:rPr>
        <w:t xml:space="preserve"> г.</w:t>
      </w:r>
      <w:r w:rsidR="003A690A">
        <w:rPr>
          <w:color w:val="000000"/>
        </w:rPr>
        <w:tab/>
      </w:r>
      <w:r w:rsidR="003A690A">
        <w:rPr>
          <w:color w:val="000000"/>
        </w:rPr>
        <w:tab/>
      </w:r>
      <w:proofErr w:type="spellStart"/>
      <w:r w:rsidR="003A690A" w:rsidRPr="003A690A">
        <w:rPr>
          <w:i/>
          <w:color w:val="000000"/>
        </w:rPr>
        <w:t>М.п</w:t>
      </w:r>
      <w:proofErr w:type="spellEnd"/>
      <w:r w:rsidR="003A690A" w:rsidRPr="003A690A">
        <w:rPr>
          <w:i/>
          <w:color w:val="000000"/>
        </w:rPr>
        <w:t>.</w:t>
      </w:r>
    </w:p>
    <w:p w:rsidR="004B5C20" w:rsidRDefault="004B5C20" w:rsidP="003A690A">
      <w:pPr>
        <w:pStyle w:val="1"/>
        <w:spacing w:after="0"/>
        <w:ind w:firstLine="0"/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(подпись)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(дата)</w:t>
      </w:r>
    </w:p>
    <w:sectPr w:rsidR="004B5C20" w:rsidSect="003A690A">
      <w:pgSz w:w="16840" w:h="11900" w:orient="landscape"/>
      <w:pgMar w:top="993" w:right="1249" w:bottom="851" w:left="1638" w:header="1451" w:footer="132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B4"/>
    <w:rsid w:val="000D2B6E"/>
    <w:rsid w:val="00142E34"/>
    <w:rsid w:val="001B40C0"/>
    <w:rsid w:val="001D7C9C"/>
    <w:rsid w:val="0020007C"/>
    <w:rsid w:val="0020438B"/>
    <w:rsid w:val="00210F69"/>
    <w:rsid w:val="002E33C7"/>
    <w:rsid w:val="003653B4"/>
    <w:rsid w:val="003747D9"/>
    <w:rsid w:val="003A690A"/>
    <w:rsid w:val="004B5C20"/>
    <w:rsid w:val="00695626"/>
    <w:rsid w:val="00A8078E"/>
    <w:rsid w:val="00B74B88"/>
    <w:rsid w:val="00B9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C66F"/>
  <w15:chartTrackingRefBased/>
  <w15:docId w15:val="{955A6E13-3EC2-4EB5-A91F-E9F6F10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07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078E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A8078E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A8078E"/>
    <w:rPr>
      <w:rFonts w:ascii="Times New Roman" w:eastAsia="Times New Roman" w:hAnsi="Times New Roman" w:cs="Times New Roman"/>
    </w:rPr>
  </w:style>
  <w:style w:type="character" w:customStyle="1" w:styleId="a6">
    <w:name w:val="Подпись к картинке_"/>
    <w:basedOn w:val="a0"/>
    <w:link w:val="a7"/>
    <w:rsid w:val="00A8078E"/>
    <w:rPr>
      <w:rFonts w:ascii="Arial" w:eastAsia="Arial" w:hAnsi="Arial" w:cs="Arial"/>
      <w:i/>
      <w:iCs/>
      <w:color w:val="616262"/>
      <w:sz w:val="17"/>
      <w:szCs w:val="17"/>
    </w:rPr>
  </w:style>
  <w:style w:type="paragraph" w:customStyle="1" w:styleId="1">
    <w:name w:val="Основной текст1"/>
    <w:basedOn w:val="a"/>
    <w:link w:val="a3"/>
    <w:rsid w:val="00A8078E"/>
    <w:pPr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A8078E"/>
    <w:pPr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8078E"/>
    <w:pPr>
      <w:spacing w:after="680" w:line="271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картинке"/>
    <w:basedOn w:val="a"/>
    <w:link w:val="a6"/>
    <w:rsid w:val="00A8078E"/>
    <w:rPr>
      <w:rFonts w:ascii="Arial" w:eastAsia="Arial" w:hAnsi="Arial" w:cs="Arial"/>
      <w:i/>
      <w:iCs/>
      <w:color w:val="616262"/>
      <w:sz w:val="17"/>
      <w:szCs w:val="17"/>
      <w:lang w:eastAsia="en-US" w:bidi="ar-SA"/>
    </w:rPr>
  </w:style>
  <w:style w:type="character" w:styleId="a8">
    <w:name w:val="Hyperlink"/>
    <w:basedOn w:val="a0"/>
    <w:uiPriority w:val="99"/>
    <w:unhideWhenUsed/>
    <w:rsid w:val="001B4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Ганзевич Анна Викторовна</dc:creator>
  <cp:keywords/>
  <dc:description/>
  <cp:lastModifiedBy>Ганзевич Анна Викторовна</cp:lastModifiedBy>
  <cp:revision>16</cp:revision>
  <dcterms:created xsi:type="dcterms:W3CDTF">2022-02-17T07:13:00Z</dcterms:created>
  <dcterms:modified xsi:type="dcterms:W3CDTF">2023-02-10T01:51:00Z</dcterms:modified>
</cp:coreProperties>
</file>